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0" w:rsidRDefault="001F7EFE" w:rsidP="005E1891">
      <w:pPr>
        <w:pStyle w:val="21"/>
        <w:framePr w:w="9744" w:h="63" w:hRule="exact" w:wrap="around" w:vAnchor="page" w:hAnchor="page" w:x="924" w:y="941"/>
        <w:shd w:val="clear" w:color="auto" w:fill="auto"/>
        <w:spacing w:after="202"/>
        <w:ind w:left="100"/>
      </w:pPr>
      <w:r>
        <w:t xml:space="preserve">Порядок организации работы с учащимися, условно переведенными в следующий класс МБОУ СОШ </w:t>
      </w:r>
      <w:r w:rsidR="009560A0">
        <w:t>с. Крутое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Настоящий Порядок организации работы с учащимися, условно переведен</w:t>
      </w:r>
      <w:r>
        <w:softHyphen/>
        <w:t>ными в следующий класс (далее - Порядок),</w:t>
      </w:r>
      <w:r w:rsidR="009560A0">
        <w:t xml:space="preserve"> </w:t>
      </w:r>
      <w:r>
        <w:t>разработан в соответствии Феде</w:t>
      </w:r>
      <w:r>
        <w:softHyphen/>
        <w:t>ральным законом от 29.12.2012 № 273-ФЗ «Об образовании в Российской Федерации», приказом Минобрнауки России от 30.08.2013 № 1015 «Об утверж</w:t>
      </w:r>
      <w:r>
        <w:softHyphen/>
        <w:t>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Уставом,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Порядок определяет формы и процедуру организации работы с учащимися, условно переведенными в следующий класс.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Условно переведенными в следующий класс считаются учащиеся, имеющие по его итогам учебного года академическую задолженность по одному предмету.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Решение об условном переводе учащегося принимается педагогическим советом учреждения. В классном журнале и личном деле учащегося делается запись «Условно переведён».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400"/>
      </w:pPr>
      <w:r>
        <w:t xml:space="preserve"> Ликвидация учащимися академической задолженности осуществляется в течение следующего учебного года.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FF7DE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0" w:lineRule="exact"/>
        <w:ind w:left="140" w:right="60"/>
      </w:pPr>
      <w:r>
        <w:t xml:space="preserve"> Учащиеся, имеющие академическую задолженность, обязаны ликвидировать её и имеют право пройти промежуточную аттестацию не более двух раз в сроки, установленные учреждением.</w:t>
      </w:r>
    </w:p>
    <w:p w:rsidR="009560A0" w:rsidRDefault="001F7EFE" w:rsidP="005E1891">
      <w:pPr>
        <w:pStyle w:val="2"/>
        <w:framePr w:w="9744" w:h="63" w:hRule="exact" w:wrap="around" w:vAnchor="page" w:hAnchor="page" w:x="924" w:y="941"/>
        <w:numPr>
          <w:ilvl w:val="0"/>
          <w:numId w:val="1"/>
        </w:numPr>
        <w:shd w:val="clear" w:color="auto" w:fill="auto"/>
        <w:spacing w:line="379" w:lineRule="exact"/>
        <w:ind w:left="142" w:right="300" w:firstLine="0"/>
      </w:pPr>
      <w:r>
        <w:t>Освоение учащимся основной образовательной программы по курсу, предмету (модулю) по совместному решению родителей (законных</w:t>
      </w:r>
      <w:r w:rsidR="009560A0">
        <w:t xml:space="preserve"> представителей) учащегося, переведенного условно, и учреждения может быть организовано:</w:t>
      </w:r>
    </w:p>
    <w:p w:rsidR="009560A0" w:rsidRDefault="009560A0" w:rsidP="005E1891">
      <w:pPr>
        <w:pStyle w:val="2"/>
        <w:framePr w:w="9744" w:h="63" w:hRule="exact" w:wrap="around" w:vAnchor="page" w:hAnchor="page" w:x="924" w:y="941"/>
        <w:shd w:val="clear" w:color="auto" w:fill="auto"/>
        <w:spacing w:line="374" w:lineRule="exact"/>
        <w:ind w:left="142" w:right="1680" w:firstLine="0"/>
      </w:pPr>
      <w:r>
        <w:t>- с привлечением учителя-предметника учреждения в рамках уроков, индивидуальных, групповых занятий;</w:t>
      </w:r>
    </w:p>
    <w:p w:rsidR="009560A0" w:rsidRDefault="009560A0" w:rsidP="005E1891">
      <w:pPr>
        <w:pStyle w:val="2"/>
        <w:framePr w:w="9744" w:h="63" w:hRule="exact" w:wrap="around" w:vAnchor="page" w:hAnchor="page" w:x="924" w:y="941"/>
        <w:shd w:val="clear" w:color="auto" w:fill="auto"/>
        <w:spacing w:line="374" w:lineRule="exact"/>
        <w:ind w:left="142" w:right="1680" w:firstLine="0"/>
      </w:pPr>
      <w:r>
        <w:t>- с привлечением родителями педагога, имеющего право на ведение индивидуальной трудовой деятельности;</w:t>
      </w:r>
    </w:p>
    <w:p w:rsidR="009560A0" w:rsidRDefault="009560A0" w:rsidP="005E1891">
      <w:pPr>
        <w:pStyle w:val="2"/>
        <w:framePr w:w="9744" w:h="63" w:hRule="exact" w:wrap="around" w:vAnchor="page" w:hAnchor="page" w:x="924" w:y="941"/>
        <w:shd w:val="clear" w:color="auto" w:fill="auto"/>
        <w:spacing w:after="124" w:line="379" w:lineRule="exact"/>
        <w:ind w:left="140" w:right="300" w:firstLine="0"/>
      </w:pPr>
    </w:p>
    <w:p w:rsidR="00FF7DE0" w:rsidRDefault="00FF7DE0" w:rsidP="005E1891">
      <w:pPr>
        <w:pStyle w:val="2"/>
        <w:framePr w:w="9744" w:h="63" w:hRule="exact" w:wrap="around" w:vAnchor="page" w:hAnchor="page" w:x="924" w:y="941"/>
        <w:shd w:val="clear" w:color="auto" w:fill="auto"/>
        <w:spacing w:line="370" w:lineRule="exact"/>
        <w:ind w:left="140" w:right="920" w:firstLine="0"/>
      </w:pPr>
    </w:p>
    <w:p w:rsidR="00FF7DE0" w:rsidRDefault="005E1891">
      <w:pPr>
        <w:rPr>
          <w:sz w:val="2"/>
          <w:szCs w:val="2"/>
        </w:rPr>
        <w:sectPr w:rsidR="00FF7DE0" w:rsidSect="009560A0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15200" cy="9750425"/>
            <wp:effectExtent l="19050" t="0" r="0" b="0"/>
            <wp:docPr id="1" name="Рисунок 1" descr="C:\Users\ВОВА\Desktop\Локи\IMG_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Локи\IMG_25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2"/>
        </w:numPr>
        <w:shd w:val="clear" w:color="auto" w:fill="auto"/>
        <w:spacing w:line="240" w:lineRule="exact"/>
        <w:ind w:left="142" w:hanging="119"/>
      </w:pPr>
      <w:r>
        <w:lastRenderedPageBreak/>
        <w:t>родителями самостоятельно;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2"/>
        </w:numPr>
        <w:shd w:val="clear" w:color="auto" w:fill="auto"/>
        <w:spacing w:line="240" w:lineRule="exact"/>
        <w:ind w:left="142" w:hanging="119"/>
      </w:pPr>
      <w:r>
        <w:t xml:space="preserve"> в рамках самоподготовки учащегося.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2" w:right="620" w:hanging="119"/>
      </w:pPr>
      <w:r>
        <w:t xml:space="preserve"> Организация работы с учащимися, условно переведенными в следующий класс, является объектом контроля администрации.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Сроки проведения промежуточной аттестации учащегося по предмету, курсу (модулю),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руководителем учреждения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представители) учащегося. Копия уведомления с подписью родителей (законных представителей) хранится в личном деле (карте) учащегося.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учреждения.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Промежуточная аттестация учащихся, имеющих академическую задолженность, в первый раз осуществляется педагогом.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Для проведения промежуточной аттестации учащихся, </w:t>
      </w:r>
      <w:r w:rsidRPr="009560A0">
        <w:t>имею</w:t>
      </w:r>
      <w:r w:rsidRPr="009560A0">
        <w:rPr>
          <w:rStyle w:val="1"/>
          <w:u w:val="none"/>
        </w:rPr>
        <w:t>щи</w:t>
      </w:r>
      <w:r w:rsidRPr="009560A0">
        <w:t>х академическую задолженность, во второй раз создается аттестационная комиссия, действующая</w:t>
      </w:r>
      <w:r>
        <w:t xml:space="preserve"> в соответствии с локальным актом учреждения.</w:t>
      </w:r>
    </w:p>
    <w:p w:rsidR="00FF7DE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140" w:right="300" w:hanging="120"/>
      </w:pPr>
      <w:r>
        <w:t xml:space="preserve">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учащегося, классном журнале.</w:t>
      </w:r>
    </w:p>
    <w:p w:rsidR="009560A0" w:rsidRDefault="001F7EFE" w:rsidP="009560A0">
      <w:pPr>
        <w:pStyle w:val="2"/>
        <w:framePr w:w="9974" w:h="11928" w:hRule="exact" w:wrap="around" w:vAnchor="page" w:hAnchor="page" w:x="1051" w:y="1095"/>
        <w:numPr>
          <w:ilvl w:val="0"/>
          <w:numId w:val="1"/>
        </w:numPr>
        <w:shd w:val="clear" w:color="auto" w:fill="auto"/>
        <w:spacing w:line="370" w:lineRule="exact"/>
        <w:ind w:left="20" w:right="260" w:firstLine="0"/>
      </w:pPr>
      <w:r>
        <w:t>Учащиеся, не ликвидировавшие академическую задолженность в установленные сроки, по усмотрению их родителей (законных представителей)</w:t>
      </w:r>
      <w:r w:rsidR="009560A0">
        <w:t xml:space="preserve">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FF7DE0" w:rsidRDefault="00FF7DE0" w:rsidP="009560A0">
      <w:pPr>
        <w:pStyle w:val="2"/>
        <w:framePr w:w="9974" w:h="11928" w:hRule="exact" w:wrap="around" w:vAnchor="page" w:hAnchor="page" w:x="1051" w:y="1095"/>
        <w:shd w:val="clear" w:color="auto" w:fill="auto"/>
        <w:spacing w:line="370" w:lineRule="exact"/>
        <w:ind w:left="140" w:right="300" w:firstLine="0"/>
      </w:pPr>
    </w:p>
    <w:p w:rsidR="00FF7DE0" w:rsidRDefault="00FF7DE0">
      <w:pPr>
        <w:rPr>
          <w:sz w:val="2"/>
          <w:szCs w:val="2"/>
        </w:rPr>
      </w:pPr>
    </w:p>
    <w:sectPr w:rsidR="00FF7DE0" w:rsidSect="00FF7DE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BF" w:rsidRDefault="007654BF" w:rsidP="00FF7DE0">
      <w:r>
        <w:separator/>
      </w:r>
    </w:p>
  </w:endnote>
  <w:endnote w:type="continuationSeparator" w:id="1">
    <w:p w:rsidR="007654BF" w:rsidRDefault="007654BF" w:rsidP="00FF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BF" w:rsidRDefault="007654BF"/>
  </w:footnote>
  <w:footnote w:type="continuationSeparator" w:id="1">
    <w:p w:rsidR="007654BF" w:rsidRDefault="00765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9C"/>
    <w:multiLevelType w:val="multilevel"/>
    <w:tmpl w:val="08D65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31D0C"/>
    <w:multiLevelType w:val="multilevel"/>
    <w:tmpl w:val="37784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7DE0"/>
    <w:rsid w:val="001F7EFE"/>
    <w:rsid w:val="005E1891"/>
    <w:rsid w:val="007654BF"/>
    <w:rsid w:val="0082307C"/>
    <w:rsid w:val="009560A0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D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DE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F7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FF7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FF7DE0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FF7DE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F7DE0"/>
    <w:pPr>
      <w:shd w:val="clear" w:color="auto" w:fill="FFFFFF"/>
      <w:spacing w:line="322" w:lineRule="exact"/>
      <w:ind w:hanging="14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F7DE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5E1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ВОВА</cp:lastModifiedBy>
  <cp:revision>2</cp:revision>
  <cp:lastPrinted>2015-02-28T06:19:00Z</cp:lastPrinted>
  <dcterms:created xsi:type="dcterms:W3CDTF">2015-02-28T06:15:00Z</dcterms:created>
  <dcterms:modified xsi:type="dcterms:W3CDTF">2018-10-02T07:29:00Z</dcterms:modified>
</cp:coreProperties>
</file>